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4604" w14:textId="75D169F0" w:rsidR="00493E37" w:rsidRPr="00EB6E3A" w:rsidRDefault="00493E37" w:rsidP="00493E37">
      <w:r w:rsidRPr="00EB6E3A">
        <w:t>FOX TOWNSHIP SUPERVISORS</w:t>
      </w:r>
      <w:r w:rsidRPr="00EB6E3A">
        <w:tab/>
      </w:r>
      <w:r w:rsidRPr="00EB6E3A">
        <w:tab/>
      </w:r>
      <w:r w:rsidRPr="00EB6E3A">
        <w:tab/>
      </w:r>
      <w:r w:rsidRPr="00EB6E3A">
        <w:tab/>
      </w:r>
      <w:r w:rsidRPr="00EB6E3A">
        <w:tab/>
      </w:r>
      <w:r w:rsidRPr="00EB6E3A">
        <w:tab/>
      </w:r>
      <w:r w:rsidRPr="00EB6E3A">
        <w:tab/>
      </w:r>
      <w:r>
        <w:t xml:space="preserve"> February 4, 2026</w:t>
      </w:r>
    </w:p>
    <w:p w14:paraId="7C38C411" w14:textId="77777777" w:rsidR="00493E37" w:rsidRPr="00EB6E3A" w:rsidRDefault="00493E37" w:rsidP="00493E37"/>
    <w:p w14:paraId="28C6BE5B" w14:textId="77777777" w:rsidR="00493E37" w:rsidRDefault="00493E37" w:rsidP="00493E37">
      <w:pPr>
        <w:jc w:val="center"/>
      </w:pPr>
      <w:r>
        <w:t>Page 1</w:t>
      </w:r>
    </w:p>
    <w:p w14:paraId="6B817E66" w14:textId="77777777" w:rsidR="00493E37" w:rsidRDefault="00493E37" w:rsidP="00493E37">
      <w:pPr>
        <w:jc w:val="center"/>
      </w:pPr>
    </w:p>
    <w:p w14:paraId="61DB0AFC" w14:textId="77777777" w:rsidR="00493E37" w:rsidRDefault="00493E37" w:rsidP="00493E37">
      <w:pPr>
        <w:jc w:val="center"/>
      </w:pPr>
    </w:p>
    <w:p w14:paraId="2B41502C" w14:textId="3A8D3050" w:rsidR="00493E37" w:rsidRDefault="00493E37" w:rsidP="00493E37">
      <w:r w:rsidRPr="00EB6E3A">
        <w:t xml:space="preserve">The regular monthly meeting of the Fox Township Board of Supervisors was held </w:t>
      </w:r>
      <w:r>
        <w:t>February 4, 2026</w:t>
      </w:r>
      <w:r w:rsidRPr="00EB6E3A">
        <w:t xml:space="preserve">, at 6:00 PM.  Those present: Dave Mattiuz, Matt Pontzer, and Randy Gradizzi, supervisors, Kathy Dowie, secretary-treasurer, </w:t>
      </w:r>
      <w:r>
        <w:t xml:space="preserve">Rob Singer, Jim Nissel, Greg Bauer, </w:t>
      </w:r>
      <w:r w:rsidR="00721F9C">
        <w:t xml:space="preserve">Scott Surra, Cheryl Ruffner </w:t>
      </w:r>
      <w:r>
        <w:t>and Marilyn Secco, newspaper reporter</w:t>
      </w:r>
      <w:r w:rsidRPr="00EB6E3A">
        <w:t>.</w:t>
      </w:r>
    </w:p>
    <w:p w14:paraId="03AD6DAC" w14:textId="77777777" w:rsidR="00493E37" w:rsidRDefault="00493E37" w:rsidP="00493E37"/>
    <w:p w14:paraId="1347798A" w14:textId="68F05680" w:rsidR="00140386" w:rsidRDefault="00493E37" w:rsidP="00493E37">
      <w:r>
        <w:t>Chairman Mattiuz called the meeting to order and began with</w:t>
      </w:r>
      <w:r w:rsidR="009F0852">
        <w:t xml:space="preserve"> acknowledging the visitors.</w:t>
      </w:r>
    </w:p>
    <w:p w14:paraId="38574429" w14:textId="77777777" w:rsidR="009F0852" w:rsidRDefault="009F0852" w:rsidP="00493E37"/>
    <w:p w14:paraId="349F3A26" w14:textId="17D668E0" w:rsidR="009F0852" w:rsidRDefault="009F0852" w:rsidP="009F0852">
      <w:r>
        <w:t xml:space="preserve">Scott Surra, fire chief, presented his annual report of calls responded to by Fox Township Volunteer Fire Department.   The department responded to 119 emergency calls in 2025 which is slightly above average </w:t>
      </w:r>
      <w:proofErr w:type="gramStart"/>
      <w:r>
        <w:t>amount</w:t>
      </w:r>
      <w:proofErr w:type="gramEnd"/>
      <w:r>
        <w:t xml:space="preserve"> for them.  Scott also informed the Board that, after 20 years of service as fire chief, he will not being running again at department election time this year.  Scott thanked the current board as well as Mike Keller, former supervisors, for the cooperation he received over the past 20 years. The Board thanked Scott and the Department for their service.</w:t>
      </w:r>
    </w:p>
    <w:p w14:paraId="72F77B95" w14:textId="77777777" w:rsidR="009F0852" w:rsidRDefault="009F0852" w:rsidP="009F0852"/>
    <w:p w14:paraId="702D3799" w14:textId="25A8FB98" w:rsidR="009F0852" w:rsidRDefault="009F0852" w:rsidP="009F0852">
      <w:r>
        <w:t>Cheryl Ruffner, Elk County Riders ATV, stated that PennDOT will be notifying the Township soon that the roads that were submitted in June to be opened to ATVs were approved.  She continued by asking the board to consider opening Skyline Drive from Chicken Hill Road to Dagus Mines Road</w:t>
      </w:r>
      <w:r w:rsidR="00721F9C">
        <w:t>, Dagus Mines Road from Skyline Drive to South Kersey Road and then South Kersey Road to Boone Mt. Road</w:t>
      </w:r>
      <w:r>
        <w:t xml:space="preserve"> </w:t>
      </w:r>
      <w:r w:rsidR="00721F9C">
        <w:t>as an ATV route since PennDOT will not approve ATV travel from Chicken Hill Road to South Kersey Road due to poor sight distance at the intersection.  The Board stated they would look at the proposed route and decide at the next meeting.</w:t>
      </w:r>
    </w:p>
    <w:p w14:paraId="585E6712" w14:textId="77777777" w:rsidR="00721F9C" w:rsidRDefault="00721F9C" w:rsidP="009F0852"/>
    <w:p w14:paraId="16C6D3D2" w14:textId="77777777" w:rsidR="00721F9C" w:rsidRDefault="00721F9C" w:rsidP="00721F9C">
      <w:r>
        <w:t>There were no other visitors’ comments.</w:t>
      </w:r>
    </w:p>
    <w:p w14:paraId="25688D9D" w14:textId="77777777" w:rsidR="00721F9C" w:rsidRDefault="00721F9C" w:rsidP="00721F9C"/>
    <w:p w14:paraId="7005BFDE" w14:textId="77777777" w:rsidR="009044D0" w:rsidRDefault="009044D0" w:rsidP="00721F9C"/>
    <w:p w14:paraId="626BAFDC" w14:textId="7B2E073A" w:rsidR="00721F9C" w:rsidRDefault="00721F9C" w:rsidP="00721F9C">
      <w:r w:rsidRPr="00721F9C">
        <w:t>A</w:t>
      </w:r>
      <w:r>
        <w:t xml:space="preserve"> motion was made by Matt Pontzer, seconded by Randy Gradizzi to a</w:t>
      </w:r>
      <w:r w:rsidRPr="00721F9C">
        <w:t>pprov</w:t>
      </w:r>
      <w:r>
        <w:t>e</w:t>
      </w:r>
      <w:r w:rsidRPr="00721F9C">
        <w:t xml:space="preserve"> the minutes from the meeting of January 5, 2026.</w:t>
      </w:r>
      <w:r>
        <w:t xml:space="preserve">  Motion carried.</w:t>
      </w:r>
    </w:p>
    <w:p w14:paraId="23519373" w14:textId="77777777" w:rsidR="00721F9C" w:rsidRDefault="00721F9C" w:rsidP="00721F9C"/>
    <w:p w14:paraId="0D691EA2" w14:textId="77777777" w:rsidR="009044D0" w:rsidRDefault="009044D0" w:rsidP="00721F9C"/>
    <w:p w14:paraId="3D9DC724" w14:textId="2FD8256C" w:rsidR="00721F9C" w:rsidRDefault="00721F9C" w:rsidP="00721F9C">
      <w:r w:rsidRPr="00721F9C">
        <w:rPr>
          <w:b/>
        </w:rPr>
        <w:t>UNFINISHED BUSINESS</w:t>
      </w:r>
    </w:p>
    <w:p w14:paraId="7F7724EC" w14:textId="77777777" w:rsidR="00721F9C" w:rsidRDefault="00721F9C" w:rsidP="00721F9C"/>
    <w:p w14:paraId="0CD5B6C9" w14:textId="3483CDF1" w:rsidR="00721F9C" w:rsidRPr="00721F9C" w:rsidRDefault="00721F9C" w:rsidP="00721F9C">
      <w:r>
        <w:t>There was no unfinished business to discuss.</w:t>
      </w:r>
    </w:p>
    <w:p w14:paraId="68ED83FA" w14:textId="77777777" w:rsidR="00721F9C" w:rsidRDefault="00721F9C" w:rsidP="00721F9C">
      <w:pPr>
        <w:pStyle w:val="ListParagraph"/>
        <w:ind w:left="1080"/>
        <w:rPr>
          <w:b/>
        </w:rPr>
      </w:pPr>
    </w:p>
    <w:p w14:paraId="7BD3CB58" w14:textId="77777777" w:rsidR="009044D0" w:rsidRPr="00721F9C" w:rsidRDefault="009044D0" w:rsidP="00721F9C">
      <w:pPr>
        <w:pStyle w:val="ListParagraph"/>
        <w:ind w:left="1080"/>
        <w:rPr>
          <w:b/>
        </w:rPr>
      </w:pPr>
    </w:p>
    <w:p w14:paraId="76D4E8B6" w14:textId="77777777" w:rsidR="00721F9C" w:rsidRDefault="00721F9C" w:rsidP="00721F9C">
      <w:r w:rsidRPr="00721F9C">
        <w:rPr>
          <w:b/>
        </w:rPr>
        <w:t xml:space="preserve">NEW BUSINESS </w:t>
      </w:r>
    </w:p>
    <w:p w14:paraId="07CFEEB2" w14:textId="77777777" w:rsidR="00721F9C" w:rsidRDefault="00721F9C" w:rsidP="00721F9C"/>
    <w:p w14:paraId="1D734BAC" w14:textId="226DC0F9" w:rsidR="00721F9C" w:rsidRPr="00721F9C" w:rsidRDefault="00721F9C" w:rsidP="00721F9C">
      <w:r>
        <w:t>Chairman Mattiuz announced that a</w:t>
      </w:r>
      <w:r w:rsidRPr="00721F9C">
        <w:rPr>
          <w:bCs/>
        </w:rPr>
        <w:t>n executive session was held on January 5</w:t>
      </w:r>
      <w:r w:rsidRPr="00721F9C">
        <w:rPr>
          <w:bCs/>
          <w:vertAlign w:val="superscript"/>
        </w:rPr>
        <w:t>th</w:t>
      </w:r>
      <w:r w:rsidRPr="00721F9C">
        <w:rPr>
          <w:bCs/>
        </w:rPr>
        <w:t xml:space="preserve"> for the purpose of discussing the personnel policy as it pertains to the employees’ vacation.</w:t>
      </w:r>
      <w:r>
        <w:rPr>
          <w:bCs/>
        </w:rPr>
        <w:t xml:space="preserve"> Based on that discussion, a motion was made by Dave Mattiuz, seconded by Matt Pontzer, to change the personnel </w:t>
      </w:r>
      <w:r w:rsidR="004B32DC">
        <w:rPr>
          <w:bCs/>
        </w:rPr>
        <w:t>policy so that vacation and personal days will accrue on July 1</w:t>
      </w:r>
      <w:r w:rsidR="004B32DC" w:rsidRPr="004B32DC">
        <w:rPr>
          <w:bCs/>
          <w:vertAlign w:val="superscript"/>
        </w:rPr>
        <w:t>st</w:t>
      </w:r>
      <w:r w:rsidR="004B32DC">
        <w:rPr>
          <w:bCs/>
        </w:rPr>
        <w:t xml:space="preserve"> of each year and expire on June 30th of the following year for all full-time employees.  Motion carried. </w:t>
      </w:r>
    </w:p>
    <w:p w14:paraId="6B2ABC8E" w14:textId="77777777" w:rsidR="00721F9C" w:rsidRPr="00721F9C" w:rsidRDefault="00721F9C" w:rsidP="00721F9C">
      <w:pPr>
        <w:pStyle w:val="ListParagraph"/>
        <w:ind w:left="360"/>
        <w:rPr>
          <w:bCs/>
        </w:rPr>
      </w:pPr>
    </w:p>
    <w:p w14:paraId="619080D4" w14:textId="1FE68479" w:rsidR="00721F9C" w:rsidRPr="00721F9C" w:rsidRDefault="004B32DC" w:rsidP="004B32DC">
      <w:pPr>
        <w:rPr>
          <w:bCs/>
        </w:rPr>
      </w:pPr>
      <w:r>
        <w:rPr>
          <w:bCs/>
        </w:rPr>
        <w:t>Chairman Mattiuz announced that a</w:t>
      </w:r>
      <w:r w:rsidR="00721F9C" w:rsidRPr="00721F9C">
        <w:rPr>
          <w:bCs/>
        </w:rPr>
        <w:t>n</w:t>
      </w:r>
      <w:r>
        <w:rPr>
          <w:bCs/>
        </w:rPr>
        <w:t xml:space="preserve">other </w:t>
      </w:r>
      <w:r w:rsidR="00721F9C" w:rsidRPr="00721F9C">
        <w:rPr>
          <w:bCs/>
        </w:rPr>
        <w:t>executive session was held on February 2</w:t>
      </w:r>
      <w:r w:rsidR="00721F9C" w:rsidRPr="00721F9C">
        <w:rPr>
          <w:bCs/>
          <w:vertAlign w:val="superscript"/>
        </w:rPr>
        <w:t>nd</w:t>
      </w:r>
      <w:r w:rsidR="00721F9C" w:rsidRPr="00721F9C">
        <w:rPr>
          <w:bCs/>
        </w:rPr>
        <w:t xml:space="preserve"> to discuss a personnel matter.  No action was taken at this session.</w:t>
      </w:r>
    </w:p>
    <w:p w14:paraId="7FAB3EEC" w14:textId="77777777" w:rsidR="00721F9C" w:rsidRPr="00721F9C" w:rsidRDefault="00721F9C" w:rsidP="00721F9C">
      <w:pPr>
        <w:pStyle w:val="ListParagraph"/>
        <w:ind w:left="360"/>
        <w:rPr>
          <w:bCs/>
        </w:rPr>
      </w:pPr>
    </w:p>
    <w:p w14:paraId="6799D1E0" w14:textId="5277B50E" w:rsidR="00721F9C" w:rsidRPr="00721F9C" w:rsidRDefault="00721F9C" w:rsidP="004B32DC">
      <w:pPr>
        <w:rPr>
          <w:bCs/>
        </w:rPr>
      </w:pPr>
      <w:r w:rsidRPr="00721F9C">
        <w:rPr>
          <w:bCs/>
        </w:rPr>
        <w:t>Jill Pritt requested that Arnold Pritt and Jennifer McDermott be approved as deputy tax collectors to assist when she is not available.</w:t>
      </w:r>
      <w:r w:rsidR="004B32DC">
        <w:rPr>
          <w:bCs/>
        </w:rPr>
        <w:t xml:space="preserve">  A motion was made by Matt Pontzer, seconded by Dave Mattiuz to approve Arnold Pritt and Jennifer McDermott as deputy tax collectors.  Motion carried.</w:t>
      </w:r>
    </w:p>
    <w:p w14:paraId="13157F2E" w14:textId="77777777" w:rsidR="00721F9C" w:rsidRPr="00721F9C" w:rsidRDefault="00721F9C" w:rsidP="00721F9C">
      <w:pPr>
        <w:pStyle w:val="ListParagraph"/>
        <w:ind w:left="360"/>
        <w:rPr>
          <w:bCs/>
        </w:rPr>
      </w:pPr>
    </w:p>
    <w:p w14:paraId="3ABCC467" w14:textId="26045AE2" w:rsidR="00721F9C" w:rsidRPr="00721F9C" w:rsidRDefault="00721F9C" w:rsidP="004B32DC">
      <w:pPr>
        <w:rPr>
          <w:bCs/>
        </w:rPr>
      </w:pPr>
      <w:r w:rsidRPr="00721F9C">
        <w:rPr>
          <w:bCs/>
        </w:rPr>
        <w:t>A</w:t>
      </w:r>
      <w:r w:rsidR="004B32DC">
        <w:rPr>
          <w:bCs/>
        </w:rPr>
        <w:t xml:space="preserve"> motion was made by Randy Gradizzi, seconded by Matt Pontzer to a</w:t>
      </w:r>
      <w:r w:rsidRPr="00721F9C">
        <w:rPr>
          <w:bCs/>
        </w:rPr>
        <w:t>dvertise for bids for the following:</w:t>
      </w:r>
    </w:p>
    <w:p w14:paraId="76C78233" w14:textId="77777777" w:rsidR="00721F9C" w:rsidRPr="00721F9C" w:rsidRDefault="00721F9C" w:rsidP="004B32DC">
      <w:pPr>
        <w:rPr>
          <w:bCs/>
        </w:rPr>
      </w:pPr>
      <w:r w:rsidRPr="00721F9C">
        <w:rPr>
          <w:bCs/>
        </w:rPr>
        <w:tab/>
        <w:t>1000 tons of 1B limestone</w:t>
      </w:r>
    </w:p>
    <w:p w14:paraId="5EDAD61D" w14:textId="77777777" w:rsidR="00721F9C" w:rsidRDefault="00721F9C" w:rsidP="004B32DC">
      <w:pPr>
        <w:rPr>
          <w:bCs/>
        </w:rPr>
      </w:pPr>
      <w:r w:rsidRPr="00721F9C">
        <w:rPr>
          <w:bCs/>
        </w:rPr>
        <w:tab/>
        <w:t>2500 tons of 2A limestone</w:t>
      </w:r>
    </w:p>
    <w:p w14:paraId="1C1CA32C" w14:textId="4FB2CDBF" w:rsidR="004B32DC" w:rsidRPr="00721F9C" w:rsidRDefault="004B32DC" w:rsidP="004B32DC">
      <w:pPr>
        <w:rPr>
          <w:bCs/>
        </w:rPr>
      </w:pPr>
      <w:r>
        <w:rPr>
          <w:bCs/>
        </w:rPr>
        <w:t>Motion carried.</w:t>
      </w:r>
    </w:p>
    <w:p w14:paraId="3100EB46" w14:textId="77777777" w:rsidR="00721F9C" w:rsidRPr="00721F9C" w:rsidRDefault="00721F9C" w:rsidP="00721F9C">
      <w:pPr>
        <w:ind w:left="1140"/>
      </w:pPr>
    </w:p>
    <w:p w14:paraId="5386A42A" w14:textId="77777777" w:rsidR="009044D0" w:rsidRDefault="009044D0">
      <w:r>
        <w:br w:type="page"/>
      </w:r>
    </w:p>
    <w:p w14:paraId="7E8BC24A" w14:textId="403BDC7E" w:rsidR="009044D0" w:rsidRPr="00EB6E3A" w:rsidRDefault="009044D0" w:rsidP="009044D0">
      <w:r w:rsidRPr="00EB6E3A">
        <w:lastRenderedPageBreak/>
        <w:t>FOX TOWNSHIP SUPERVISORS</w:t>
      </w:r>
      <w:r w:rsidRPr="00EB6E3A">
        <w:tab/>
      </w:r>
      <w:r w:rsidRPr="00EB6E3A">
        <w:tab/>
      </w:r>
      <w:r w:rsidRPr="00EB6E3A">
        <w:tab/>
      </w:r>
      <w:r w:rsidRPr="00EB6E3A">
        <w:tab/>
      </w:r>
      <w:r w:rsidRPr="00EB6E3A">
        <w:tab/>
      </w:r>
      <w:r w:rsidRPr="00EB6E3A">
        <w:tab/>
      </w:r>
      <w:r w:rsidRPr="00EB6E3A">
        <w:tab/>
      </w:r>
      <w:r>
        <w:t xml:space="preserve"> February 4, 2026</w:t>
      </w:r>
    </w:p>
    <w:p w14:paraId="52A98505" w14:textId="77777777" w:rsidR="009044D0" w:rsidRPr="00EB6E3A" w:rsidRDefault="009044D0" w:rsidP="009044D0"/>
    <w:p w14:paraId="0C8FAA7A" w14:textId="47EF7DC5" w:rsidR="009044D0" w:rsidRDefault="009044D0" w:rsidP="009044D0">
      <w:pPr>
        <w:jc w:val="center"/>
      </w:pPr>
      <w:r>
        <w:t xml:space="preserve">Page </w:t>
      </w:r>
      <w:r>
        <w:t>2</w:t>
      </w:r>
    </w:p>
    <w:p w14:paraId="524BBFAD" w14:textId="77777777" w:rsidR="009044D0" w:rsidRDefault="009044D0" w:rsidP="009044D0">
      <w:pPr>
        <w:jc w:val="center"/>
      </w:pPr>
    </w:p>
    <w:p w14:paraId="43709E5E" w14:textId="77777777" w:rsidR="009044D0" w:rsidRDefault="009044D0" w:rsidP="009044D0">
      <w:pPr>
        <w:jc w:val="center"/>
        <w:rPr>
          <w:b/>
        </w:rPr>
      </w:pPr>
    </w:p>
    <w:p w14:paraId="0B4EA5F0" w14:textId="2B5F92CE" w:rsidR="00721F9C" w:rsidRPr="00721F9C" w:rsidRDefault="00721F9C" w:rsidP="00721F9C">
      <w:r w:rsidRPr="00721F9C">
        <w:rPr>
          <w:b/>
        </w:rPr>
        <w:t>The following bills have been submitted for approval for payment:</w:t>
      </w:r>
      <w:r w:rsidRPr="00721F9C">
        <w:t xml:space="preserve"> </w:t>
      </w:r>
    </w:p>
    <w:p w14:paraId="6340A2EE" w14:textId="77777777" w:rsidR="00721F9C" w:rsidRPr="00721F9C" w:rsidRDefault="00721F9C" w:rsidP="00721F9C">
      <w:pPr>
        <w:ind w:left="1080"/>
      </w:pPr>
      <w:r w:rsidRPr="00721F9C">
        <w:t>From the General Fund, check#10000 thru check#10027 in the amount of $48,365.53</w:t>
      </w:r>
    </w:p>
    <w:p w14:paraId="41B76DE3" w14:textId="77777777" w:rsidR="00721F9C" w:rsidRPr="00721F9C" w:rsidRDefault="00721F9C" w:rsidP="00721F9C">
      <w:pPr>
        <w:ind w:left="1080"/>
      </w:pPr>
      <w:r w:rsidRPr="00721F9C">
        <w:t>From the Landfill Fund, check#2395 in the amount of $54.00</w:t>
      </w:r>
    </w:p>
    <w:p w14:paraId="34FF66BF" w14:textId="77777777" w:rsidR="00721F9C" w:rsidRPr="00721F9C" w:rsidRDefault="00721F9C" w:rsidP="00721F9C">
      <w:pPr>
        <w:ind w:left="1080"/>
      </w:pPr>
      <w:r w:rsidRPr="00721F9C">
        <w:t>From the State Fund, check #3245 thru check #3247 in the amount of $28,177.89</w:t>
      </w:r>
    </w:p>
    <w:p w14:paraId="45157997" w14:textId="77777777" w:rsidR="00721F9C" w:rsidRPr="00721F9C" w:rsidRDefault="00721F9C" w:rsidP="00721F9C">
      <w:pPr>
        <w:ind w:left="1080" w:right="-360"/>
      </w:pPr>
      <w:r w:rsidRPr="00721F9C">
        <w:t>From the Toby Water account, check #1710 thru check #1714 in the amount of $10,010.53</w:t>
      </w:r>
    </w:p>
    <w:p w14:paraId="63E66547" w14:textId="77777777" w:rsidR="00721F9C" w:rsidRPr="00721F9C" w:rsidRDefault="00721F9C" w:rsidP="00721F9C">
      <w:pPr>
        <w:ind w:left="1080" w:right="-360"/>
      </w:pPr>
      <w:r w:rsidRPr="00721F9C">
        <w:t>From the MPCF Gant fund, check #1034 in the amount of 24,267.79</w:t>
      </w:r>
    </w:p>
    <w:p w14:paraId="18C84351" w14:textId="77777777" w:rsidR="00721F9C" w:rsidRPr="00721F9C" w:rsidRDefault="00721F9C" w:rsidP="00721F9C">
      <w:pPr>
        <w:ind w:left="1080"/>
      </w:pPr>
      <w:r w:rsidRPr="00721F9C">
        <w:t>For a TOTAL of $110,875.74</w:t>
      </w:r>
    </w:p>
    <w:p w14:paraId="4D0D58E4" w14:textId="7BEF9354" w:rsidR="009044D0" w:rsidRPr="00EB6E3A" w:rsidRDefault="009044D0" w:rsidP="009044D0">
      <w:r w:rsidRPr="00EB6E3A">
        <w:t xml:space="preserve">A motion was made by Matt Pontzer, seconded by Dave Mattiuz to approve the bills as presented. Motion </w:t>
      </w:r>
      <w:proofErr w:type="gramStart"/>
      <w:r w:rsidRPr="00EB6E3A">
        <w:t>carried</w:t>
      </w:r>
      <w:r>
        <w:t xml:space="preserve"> with</w:t>
      </w:r>
      <w:proofErr w:type="gramEnd"/>
      <w:r>
        <w:t xml:space="preserve"> </w:t>
      </w:r>
      <w:r w:rsidRPr="00EB6E3A">
        <w:t>Pontzer and Mattiuz in favor.  Randy Gradizzi was in favor of the motion but abstained from check #</w:t>
      </w:r>
      <w:r>
        <w:t>304</w:t>
      </w:r>
      <w:r>
        <w:t>72</w:t>
      </w:r>
      <w:r>
        <w:t xml:space="preserve">, </w:t>
      </w:r>
      <w:r w:rsidRPr="00EB6E3A">
        <w:t xml:space="preserve"> and check #1</w:t>
      </w:r>
      <w:r>
        <w:t>7</w:t>
      </w:r>
      <w:r>
        <w:t>1</w:t>
      </w:r>
      <w:r>
        <w:t>3</w:t>
      </w:r>
      <w:r w:rsidRPr="00EB6E3A">
        <w:t xml:space="preserve"> to St. </w:t>
      </w:r>
      <w:proofErr w:type="spellStart"/>
      <w:r w:rsidRPr="00EB6E3A">
        <w:t>Marys</w:t>
      </w:r>
      <w:proofErr w:type="spellEnd"/>
      <w:r w:rsidRPr="00EB6E3A">
        <w:t xml:space="preserve"> Water, as he sits on the Board.</w:t>
      </w:r>
    </w:p>
    <w:p w14:paraId="4C512CBA" w14:textId="01CD2F00" w:rsidR="00721F9C" w:rsidRPr="00721F9C" w:rsidRDefault="009044D0" w:rsidP="009044D0">
      <w:r w:rsidRPr="00E71F92">
        <w:t xml:space="preserve"> </w:t>
      </w:r>
    </w:p>
    <w:p w14:paraId="612DC0CC" w14:textId="0E9FF1F9" w:rsidR="00721F9C" w:rsidRPr="009044D0" w:rsidRDefault="00721F9C" w:rsidP="00721F9C">
      <w:pPr>
        <w:rPr>
          <w:bCs/>
        </w:rPr>
      </w:pPr>
      <w:r w:rsidRPr="009044D0">
        <w:rPr>
          <w:bCs/>
        </w:rPr>
        <w:t>OTHER BUSINESS</w:t>
      </w:r>
    </w:p>
    <w:p w14:paraId="4834E6D5" w14:textId="77777777" w:rsidR="009044D0" w:rsidRPr="009044D0" w:rsidRDefault="009044D0" w:rsidP="00721F9C">
      <w:pPr>
        <w:rPr>
          <w:bCs/>
        </w:rPr>
      </w:pPr>
    </w:p>
    <w:p w14:paraId="76BFB61A" w14:textId="271F6C75" w:rsidR="009044D0" w:rsidRPr="009044D0" w:rsidRDefault="009044D0" w:rsidP="00721F9C">
      <w:pPr>
        <w:rPr>
          <w:bCs/>
        </w:rPr>
      </w:pPr>
      <w:r w:rsidRPr="009044D0">
        <w:rPr>
          <w:bCs/>
        </w:rPr>
        <w:t>Rob Singer reported that the Splash Pad project is moving forward.  The equipment has been ordered with an expected turnaround time of 12 weeks.</w:t>
      </w:r>
    </w:p>
    <w:p w14:paraId="012DD470" w14:textId="77777777" w:rsidR="009044D0" w:rsidRDefault="009044D0" w:rsidP="00721F9C">
      <w:pPr>
        <w:rPr>
          <w:b/>
        </w:rPr>
      </w:pPr>
    </w:p>
    <w:p w14:paraId="4185D5E4" w14:textId="77777777" w:rsidR="009044D0" w:rsidRPr="00721F9C" w:rsidRDefault="009044D0" w:rsidP="00721F9C"/>
    <w:p w14:paraId="0D613C50" w14:textId="17BFAF49" w:rsidR="009044D0" w:rsidRDefault="009044D0" w:rsidP="009044D0">
      <w:r w:rsidRPr="00EB6E3A">
        <w:t xml:space="preserve">With no further business to discuss, a motion was made by Randy Gradizzi, seconded by </w:t>
      </w:r>
      <w:r>
        <w:t>Matt Pontzer</w:t>
      </w:r>
      <w:r w:rsidRPr="00EB6E3A">
        <w:t>, to adjourn this meeting at 6:</w:t>
      </w:r>
      <w:r>
        <w:t>19</w:t>
      </w:r>
      <w:r w:rsidRPr="00EB6E3A">
        <w:t xml:space="preserve"> PM.  Motion carried.</w:t>
      </w:r>
    </w:p>
    <w:p w14:paraId="334A3B29" w14:textId="77777777" w:rsidR="00721F9C" w:rsidRPr="00721F9C" w:rsidRDefault="00721F9C" w:rsidP="00721F9C">
      <w:pPr>
        <w:ind w:left="360"/>
      </w:pPr>
    </w:p>
    <w:p w14:paraId="58A66D78" w14:textId="77777777" w:rsidR="00721F9C" w:rsidRPr="00721F9C" w:rsidRDefault="00721F9C" w:rsidP="00721F9C">
      <w:pPr>
        <w:ind w:left="360"/>
      </w:pPr>
    </w:p>
    <w:p w14:paraId="03C28883" w14:textId="77777777" w:rsidR="00721F9C" w:rsidRPr="00721F9C" w:rsidRDefault="00721F9C" w:rsidP="00721F9C">
      <w:r w:rsidRPr="00721F9C">
        <w:t>The next monthly meeting will be held on March 4, 2026 at 6 PM at the Municipal Building.</w:t>
      </w:r>
      <w:r w:rsidRPr="00721F9C">
        <w:rPr>
          <w:b/>
        </w:rPr>
        <w:t xml:space="preserve"> </w:t>
      </w:r>
    </w:p>
    <w:p w14:paraId="58FBBCFD" w14:textId="77777777" w:rsidR="00721F9C" w:rsidRPr="00FB0F0E" w:rsidRDefault="00721F9C" w:rsidP="00721F9C">
      <w:pPr>
        <w:ind w:left="720"/>
        <w:rPr>
          <w:sz w:val="24"/>
          <w:szCs w:val="24"/>
        </w:rPr>
      </w:pPr>
    </w:p>
    <w:p w14:paraId="1E507D81" w14:textId="77777777" w:rsidR="00721F9C" w:rsidRDefault="00721F9C" w:rsidP="009F0852"/>
    <w:p w14:paraId="1B83465B" w14:textId="77777777" w:rsidR="00721F9C" w:rsidRDefault="00721F9C" w:rsidP="009F0852"/>
    <w:p w14:paraId="1A9B546D" w14:textId="77777777" w:rsidR="00721F9C" w:rsidRDefault="00721F9C" w:rsidP="009F0852"/>
    <w:p w14:paraId="162E6647" w14:textId="77777777" w:rsidR="00721F9C" w:rsidRDefault="00721F9C" w:rsidP="009F0852"/>
    <w:p w14:paraId="32DE0FB5" w14:textId="77777777" w:rsidR="00721F9C" w:rsidRDefault="00721F9C" w:rsidP="009F0852"/>
    <w:p w14:paraId="29647D7F" w14:textId="5B868F42" w:rsidR="009F0852" w:rsidRDefault="009F0852" w:rsidP="00493E37"/>
    <w:sectPr w:rsidR="009F0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2E21"/>
    <w:multiLevelType w:val="hybridMultilevel"/>
    <w:tmpl w:val="C2B068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B0426C"/>
    <w:multiLevelType w:val="hybridMultilevel"/>
    <w:tmpl w:val="FC1AFCAA"/>
    <w:lvl w:ilvl="0" w:tplc="9B8827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28343486">
    <w:abstractNumId w:val="0"/>
  </w:num>
  <w:num w:numId="2" w16cid:durableId="71180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37"/>
    <w:rsid w:val="00001ED5"/>
    <w:rsid w:val="00140386"/>
    <w:rsid w:val="002E73C5"/>
    <w:rsid w:val="004573DF"/>
    <w:rsid w:val="00493E37"/>
    <w:rsid w:val="004B32DC"/>
    <w:rsid w:val="006F7724"/>
    <w:rsid w:val="00721F9C"/>
    <w:rsid w:val="009044D0"/>
    <w:rsid w:val="009F0852"/>
    <w:rsid w:val="00B1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EB6E"/>
  <w15:chartTrackingRefBased/>
  <w15:docId w15:val="{817409B3-ECC9-478B-AFB2-BDE6FD59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E37"/>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93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E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E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E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E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E37"/>
    <w:rPr>
      <w:rFonts w:eastAsiaTheme="majorEastAsia" w:cstheme="majorBidi"/>
      <w:color w:val="272727" w:themeColor="text1" w:themeTint="D8"/>
    </w:rPr>
  </w:style>
  <w:style w:type="paragraph" w:styleId="Title">
    <w:name w:val="Title"/>
    <w:basedOn w:val="Normal"/>
    <w:next w:val="Normal"/>
    <w:link w:val="TitleChar"/>
    <w:uiPriority w:val="10"/>
    <w:qFormat/>
    <w:rsid w:val="00493E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E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E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3E37"/>
    <w:rPr>
      <w:i/>
      <w:iCs/>
      <w:color w:val="404040" w:themeColor="text1" w:themeTint="BF"/>
    </w:rPr>
  </w:style>
  <w:style w:type="paragraph" w:styleId="ListParagraph">
    <w:name w:val="List Paragraph"/>
    <w:basedOn w:val="Normal"/>
    <w:uiPriority w:val="34"/>
    <w:qFormat/>
    <w:rsid w:val="00493E37"/>
    <w:pPr>
      <w:ind w:left="720"/>
      <w:contextualSpacing/>
    </w:pPr>
  </w:style>
  <w:style w:type="character" w:styleId="IntenseEmphasis">
    <w:name w:val="Intense Emphasis"/>
    <w:basedOn w:val="DefaultParagraphFont"/>
    <w:uiPriority w:val="21"/>
    <w:qFormat/>
    <w:rsid w:val="00493E37"/>
    <w:rPr>
      <w:i/>
      <w:iCs/>
      <w:color w:val="0F4761" w:themeColor="accent1" w:themeShade="BF"/>
    </w:rPr>
  </w:style>
  <w:style w:type="paragraph" w:styleId="IntenseQuote">
    <w:name w:val="Intense Quote"/>
    <w:basedOn w:val="Normal"/>
    <w:next w:val="Normal"/>
    <w:link w:val="IntenseQuoteChar"/>
    <w:uiPriority w:val="30"/>
    <w:qFormat/>
    <w:rsid w:val="00493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E37"/>
    <w:rPr>
      <w:i/>
      <w:iCs/>
      <w:color w:val="0F4761" w:themeColor="accent1" w:themeShade="BF"/>
    </w:rPr>
  </w:style>
  <w:style w:type="character" w:styleId="IntenseReference">
    <w:name w:val="Intense Reference"/>
    <w:basedOn w:val="DefaultParagraphFont"/>
    <w:uiPriority w:val="32"/>
    <w:qFormat/>
    <w:rsid w:val="00493E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Dowie</dc:creator>
  <cp:keywords/>
  <dc:description/>
  <cp:lastModifiedBy>Kathy Dowie</cp:lastModifiedBy>
  <cp:revision>2</cp:revision>
  <dcterms:created xsi:type="dcterms:W3CDTF">2026-02-26T19:06:00Z</dcterms:created>
  <dcterms:modified xsi:type="dcterms:W3CDTF">2026-02-27T13:56:00Z</dcterms:modified>
</cp:coreProperties>
</file>